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0002097042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467"/>
        <w:gridCol w:w="4738"/>
      </w:tblGrid>
      <w:tr>
        <w:trPr/>
        <w:tc>
          <w:tcPr>
            <w:tcW w:w="5467" w:type="dxa"/>
            <w:tcBorders/>
            <w:vAlign w:val="center"/>
          </w:tcPr>
          <w:p>
            <w:pPr>
              <w:pStyle w:val="TableContents"/>
              <w:bidi w:val="0"/>
              <w:spacing w:before="0" w:after="283"/>
              <w:jc w:val="left"/>
              <w:rPr/>
            </w:pPr>
            <w:r>
              <w:rPr/>
              <w:t>Name of Issuer</w:t>
            </w:r>
          </w:p>
        </w:tc>
        <w:tc>
          <w:tcPr>
            <w:tcW w:w="4738" w:type="dxa"/>
            <w:tcBorders/>
            <w:vAlign w:val="center"/>
          </w:tcPr>
          <w:p>
            <w:pPr>
              <w:pStyle w:val="TableContents"/>
              <w:bidi w:val="0"/>
              <w:spacing w:before="0" w:after="0"/>
              <w:jc w:val="left"/>
              <w:rPr/>
            </w:pPr>
            <w:r>
              <w:rPr/>
              <w:t>CEMEX, S.A.B. DE C.V.</w:t>
            </w:r>
          </w:p>
        </w:tc>
      </w:tr>
      <w:tr>
        <w:trPr/>
        <w:tc>
          <w:tcPr>
            <w:tcW w:w="5467" w:type="dxa"/>
            <w:tcBorders/>
            <w:vAlign w:val="center"/>
          </w:tcPr>
          <w:p>
            <w:pPr>
              <w:pStyle w:val="TableContents"/>
              <w:bidi w:val="0"/>
              <w:spacing w:before="0" w:after="283"/>
              <w:jc w:val="left"/>
              <w:rPr/>
            </w:pPr>
            <w:r>
              <w:rPr/>
              <w:t>SEC File Number</w:t>
            </w:r>
          </w:p>
        </w:tc>
        <w:tc>
          <w:tcPr>
            <w:tcW w:w="4738" w:type="dxa"/>
            <w:tcBorders/>
            <w:vAlign w:val="center"/>
          </w:tcPr>
          <w:p>
            <w:pPr>
              <w:pStyle w:val="TableContents"/>
              <w:bidi w:val="0"/>
              <w:spacing w:before="0" w:after="0"/>
              <w:jc w:val="left"/>
              <w:rPr/>
            </w:pPr>
            <w:r>
              <w:rPr/>
              <w:t>001-14946</w:t>
            </w:r>
          </w:p>
        </w:tc>
      </w:tr>
      <w:tr>
        <w:trPr/>
        <w:tc>
          <w:tcPr>
            <w:tcW w:w="5467" w:type="dxa"/>
            <w:tcBorders/>
            <w:vAlign w:val="center"/>
          </w:tcPr>
          <w:p>
            <w:pPr>
              <w:pStyle w:val="TableContents"/>
              <w:bidi w:val="0"/>
              <w:spacing w:before="0" w:after="283"/>
              <w:jc w:val="left"/>
              <w:rPr/>
            </w:pPr>
            <w:r>
              <w:rPr/>
              <w:t>Address of Issuer</w:t>
            </w:r>
          </w:p>
        </w:tc>
        <w:tc>
          <w:tcPr>
            <w:tcW w:w="4738" w:type="dxa"/>
            <w:tcBorders/>
            <w:vAlign w:val="center"/>
          </w:tcPr>
          <w:p>
            <w:pPr>
              <w:pStyle w:val="TableContents"/>
              <w:bidi w:val="0"/>
              <w:spacing w:before="0" w:after="0"/>
              <w:jc w:val="left"/>
              <w:rPr/>
            </w:pPr>
            <w:r>
              <w:rPr/>
              <w:t>590 Madison Avenue</w:t>
              <w:br/>
              <w:t>New York</w:t>
              <w:br/>
              <w:t xml:space="preserve">NEW YORK </w:t>
              <w:br/>
              <w:t>10022</w:t>
            </w:r>
          </w:p>
        </w:tc>
      </w:tr>
      <w:tr>
        <w:trPr/>
        <w:tc>
          <w:tcPr>
            <w:tcW w:w="5467" w:type="dxa"/>
            <w:tcBorders/>
            <w:vAlign w:val="center"/>
          </w:tcPr>
          <w:p>
            <w:pPr>
              <w:pStyle w:val="TableContents"/>
              <w:bidi w:val="0"/>
              <w:spacing w:before="0" w:after="283"/>
              <w:jc w:val="left"/>
              <w:rPr/>
            </w:pPr>
            <w:r>
              <w:rPr/>
              <w:t>Phone</w:t>
            </w:r>
          </w:p>
        </w:tc>
        <w:tc>
          <w:tcPr>
            <w:tcW w:w="4738" w:type="dxa"/>
            <w:tcBorders/>
            <w:vAlign w:val="center"/>
          </w:tcPr>
          <w:p>
            <w:pPr>
              <w:pStyle w:val="TableContents"/>
              <w:bidi w:val="0"/>
              <w:spacing w:before="0" w:after="0"/>
              <w:jc w:val="left"/>
              <w:rPr/>
            </w:pPr>
            <w:r>
              <w:rPr/>
              <w:t>(212) 317-6011</w:t>
            </w:r>
          </w:p>
        </w:tc>
      </w:tr>
      <w:tr>
        <w:trPr/>
        <w:tc>
          <w:tcPr>
            <w:tcW w:w="5467" w:type="dxa"/>
            <w:tcBorders/>
            <w:vAlign w:val="center"/>
          </w:tcPr>
          <w:p>
            <w:pPr>
              <w:pStyle w:val="TableContents"/>
              <w:bidi w:val="0"/>
              <w:spacing w:before="0" w:after="283"/>
              <w:jc w:val="left"/>
              <w:rPr/>
            </w:pPr>
            <w:r>
              <w:rPr/>
              <w:t>Name of Person for Whose Account the Securities are To Be Sold</w:t>
            </w:r>
          </w:p>
        </w:tc>
        <w:tc>
          <w:tcPr>
            <w:tcW w:w="4738" w:type="dxa"/>
            <w:tcBorders/>
            <w:vAlign w:val="center"/>
          </w:tcPr>
          <w:p>
            <w:pPr>
              <w:pStyle w:val="TableContents"/>
              <w:bidi w:val="0"/>
              <w:spacing w:before="0" w:after="0"/>
              <w:jc w:val="left"/>
              <w:rPr/>
            </w:pPr>
            <w:r>
              <w:rPr/>
              <w:t>OSCAR BALMORE ELIZONDO DE LA GARZA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467" w:type="dxa"/>
            <w:tcBorders/>
            <w:vAlign w:val="center"/>
          </w:tcPr>
          <w:p>
            <w:pPr>
              <w:pStyle w:val="TableContents"/>
              <w:bidi w:val="0"/>
              <w:spacing w:before="0" w:after="283"/>
              <w:jc w:val="left"/>
              <w:rPr/>
            </w:pPr>
            <w:r>
              <w:rPr/>
              <w:t>Relationship to Issuer</w:t>
            </w:r>
          </w:p>
        </w:tc>
        <w:tc>
          <w:tcPr>
            <w:tcW w:w="4738"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7"/>
        <w:gridCol w:w="1530"/>
        <w:gridCol w:w="1176"/>
        <w:gridCol w:w="1385"/>
        <w:gridCol w:w="1559"/>
        <w:gridCol w:w="1570"/>
        <w:gridCol w:w="1388"/>
      </w:tblGrid>
      <w:tr>
        <w:trPr/>
        <w:tc>
          <w:tcPr>
            <w:tcW w:w="1597" w:type="dxa"/>
            <w:tcBorders/>
            <w:vAlign w:val="center"/>
          </w:tcPr>
          <w:p>
            <w:pPr>
              <w:pStyle w:val="TableHeading"/>
              <w:suppressLineNumbers/>
              <w:bidi w:val="0"/>
              <w:spacing w:before="0" w:after="283"/>
              <w:jc w:val="center"/>
              <w:rPr/>
            </w:pPr>
            <w:r>
              <w:rPr/>
              <w:t>Title of the Class of Securities To Be Sold</w:t>
            </w:r>
          </w:p>
        </w:tc>
        <w:tc>
          <w:tcPr>
            <w:tcW w:w="1530"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0" w:type="dxa"/>
            <w:tcBorders/>
            <w:vAlign w:val="center"/>
          </w:tcPr>
          <w:p>
            <w:pPr>
              <w:pStyle w:val="TableHeading"/>
              <w:suppressLineNumbers/>
              <w:bidi w:val="0"/>
              <w:spacing w:before="0" w:after="283"/>
              <w:jc w:val="center"/>
              <w:rPr/>
            </w:pPr>
            <w:r>
              <w:rPr/>
              <w:t>Approximate Date of Sale</w:t>
            </w:r>
          </w:p>
        </w:tc>
        <w:tc>
          <w:tcPr>
            <w:tcW w:w="1388" w:type="dxa"/>
            <w:tcBorders/>
            <w:vAlign w:val="center"/>
          </w:tcPr>
          <w:p>
            <w:pPr>
              <w:pStyle w:val="TableHeading"/>
              <w:suppressLineNumbers/>
              <w:bidi w:val="0"/>
              <w:spacing w:before="0" w:after="283"/>
              <w:jc w:val="center"/>
              <w:rPr/>
            </w:pPr>
            <w:r>
              <w:rPr/>
              <w:t>Name the Securities Exchange</w:t>
            </w:r>
          </w:p>
        </w:tc>
      </w:tr>
      <w:tr>
        <w:trPr/>
        <w:tc>
          <w:tcPr>
            <w:tcW w:w="1597" w:type="dxa"/>
            <w:tcBorders/>
            <w:vAlign w:val="center"/>
          </w:tcPr>
          <w:p>
            <w:pPr>
              <w:pStyle w:val="TableContents"/>
              <w:bidi w:val="0"/>
              <w:spacing w:before="0" w:after="283"/>
              <w:jc w:val="left"/>
              <w:rPr/>
            </w:pPr>
            <w:r>
              <w:rPr/>
              <w:t>ADR</w:t>
            </w:r>
          </w:p>
        </w:tc>
        <w:tc>
          <w:tcPr>
            <w:tcW w:w="1530"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6" w:type="dxa"/>
            <w:tcBorders/>
            <w:vAlign w:val="center"/>
          </w:tcPr>
          <w:p>
            <w:pPr>
              <w:pStyle w:val="TableContents"/>
              <w:bidi w:val="0"/>
              <w:spacing w:before="0" w:after="283"/>
              <w:jc w:val="left"/>
              <w:rPr/>
            </w:pPr>
            <w:r>
              <w:rPr/>
              <w:t>21268</w:t>
            </w:r>
          </w:p>
        </w:tc>
        <w:tc>
          <w:tcPr>
            <w:tcW w:w="1385" w:type="dxa"/>
            <w:tcBorders/>
            <w:vAlign w:val="center"/>
          </w:tcPr>
          <w:p>
            <w:pPr>
              <w:pStyle w:val="TableContents"/>
              <w:bidi w:val="0"/>
              <w:spacing w:before="0" w:after="283"/>
              <w:jc w:val="left"/>
              <w:rPr/>
            </w:pPr>
            <w:r>
              <w:rPr/>
              <w:t>227142.24</w:t>
            </w:r>
          </w:p>
        </w:tc>
        <w:tc>
          <w:tcPr>
            <w:tcW w:w="1559" w:type="dxa"/>
            <w:tcBorders/>
            <w:vAlign w:val="center"/>
          </w:tcPr>
          <w:p>
            <w:pPr>
              <w:pStyle w:val="TableContents"/>
              <w:bidi w:val="0"/>
              <w:spacing w:before="0" w:after="283"/>
              <w:jc w:val="left"/>
              <w:rPr/>
            </w:pPr>
            <w:r>
              <w:rPr/>
              <w:t>1515492000</w:t>
            </w:r>
          </w:p>
        </w:tc>
        <w:tc>
          <w:tcPr>
            <w:tcW w:w="1570" w:type="dxa"/>
            <w:tcBorders/>
            <w:vAlign w:val="center"/>
          </w:tcPr>
          <w:p>
            <w:pPr>
              <w:pStyle w:val="TableContents"/>
              <w:bidi w:val="0"/>
              <w:spacing w:before="0" w:after="283"/>
              <w:jc w:val="left"/>
              <w:rPr/>
            </w:pPr>
            <w:r>
              <w:rPr/>
              <w:t>08/19/2026</w:t>
            </w:r>
          </w:p>
        </w:tc>
        <w:tc>
          <w:tcPr>
            <w:tcW w:w="1388"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861"/>
        <w:gridCol w:w="1149"/>
        <w:gridCol w:w="1538"/>
        <w:gridCol w:w="1248"/>
        <w:gridCol w:w="539"/>
        <w:gridCol w:w="1149"/>
        <w:gridCol w:w="1229"/>
        <w:gridCol w:w="1092"/>
        <w:gridCol w:w="1400"/>
      </w:tblGrid>
      <w:tr>
        <w:trPr/>
        <w:tc>
          <w:tcPr>
            <w:tcW w:w="861" w:type="dxa"/>
            <w:tcBorders/>
            <w:vAlign w:val="center"/>
          </w:tcPr>
          <w:p>
            <w:pPr>
              <w:pStyle w:val="TableHeading"/>
              <w:suppressLineNumbers/>
              <w:bidi w:val="0"/>
              <w:spacing w:before="0" w:after="283"/>
              <w:jc w:val="center"/>
              <w:rPr/>
            </w:pPr>
            <w:r>
              <w:rPr/>
              <w:t>Title of the Class</w:t>
            </w:r>
          </w:p>
        </w:tc>
        <w:tc>
          <w:tcPr>
            <w:tcW w:w="1149" w:type="dxa"/>
            <w:tcBorders/>
            <w:vAlign w:val="center"/>
          </w:tcPr>
          <w:p>
            <w:pPr>
              <w:pStyle w:val="TableHeading"/>
              <w:suppressLineNumbers/>
              <w:bidi w:val="0"/>
              <w:spacing w:before="0" w:after="283"/>
              <w:jc w:val="center"/>
              <w:rPr/>
            </w:pPr>
            <w:r>
              <w:rPr/>
              <w:t>Date you Acquired</w:t>
            </w:r>
          </w:p>
        </w:tc>
        <w:tc>
          <w:tcPr>
            <w:tcW w:w="1538" w:type="dxa"/>
            <w:tcBorders/>
            <w:vAlign w:val="center"/>
          </w:tcPr>
          <w:p>
            <w:pPr>
              <w:pStyle w:val="TableHeading"/>
              <w:suppressLineNumbers/>
              <w:bidi w:val="0"/>
              <w:spacing w:before="0" w:after="283"/>
              <w:jc w:val="center"/>
              <w:rPr/>
            </w:pPr>
            <w:r>
              <w:rPr/>
              <w:t>Nature of Acquisition Transaction</w:t>
            </w:r>
          </w:p>
        </w:tc>
        <w:tc>
          <w:tcPr>
            <w:tcW w:w="1248" w:type="dxa"/>
            <w:tcBorders/>
            <w:vAlign w:val="center"/>
          </w:tcPr>
          <w:p>
            <w:pPr>
              <w:pStyle w:val="TableHeading"/>
              <w:suppressLineNumbers/>
              <w:bidi w:val="0"/>
              <w:spacing w:before="0" w:after="283"/>
              <w:jc w:val="center"/>
              <w:rPr/>
            </w:pPr>
            <w:r>
              <w:rPr/>
              <w:t>Name of Person from Whom Acquired</w:t>
            </w:r>
          </w:p>
        </w:tc>
        <w:tc>
          <w:tcPr>
            <w:tcW w:w="539" w:type="dxa"/>
            <w:tcBorders/>
            <w:vAlign w:val="center"/>
          </w:tcPr>
          <w:p>
            <w:pPr>
              <w:pStyle w:val="TableHeading"/>
              <w:suppressLineNumbers/>
              <w:bidi w:val="0"/>
              <w:spacing w:before="0" w:after="283"/>
              <w:jc w:val="center"/>
              <w:rPr/>
            </w:pPr>
            <w:r>
              <w:rPr/>
              <w:t>Is this a Gift?</w:t>
            </w:r>
          </w:p>
        </w:tc>
        <w:tc>
          <w:tcPr>
            <w:tcW w:w="1149" w:type="dxa"/>
            <w:tcBorders/>
            <w:vAlign w:val="center"/>
          </w:tcPr>
          <w:p>
            <w:pPr>
              <w:pStyle w:val="TableHeading"/>
              <w:suppressLineNumbers/>
              <w:bidi w:val="0"/>
              <w:spacing w:before="0" w:after="283"/>
              <w:jc w:val="center"/>
              <w:rPr/>
            </w:pPr>
            <w:r>
              <w:rPr/>
              <w:t>Date Donor Acquired</w:t>
            </w:r>
          </w:p>
        </w:tc>
        <w:tc>
          <w:tcPr>
            <w:tcW w:w="1229" w:type="dxa"/>
            <w:tcBorders/>
            <w:vAlign w:val="center"/>
          </w:tcPr>
          <w:p>
            <w:pPr>
              <w:pStyle w:val="TableHeading"/>
              <w:suppressLineNumbers/>
              <w:bidi w:val="0"/>
              <w:spacing w:before="0" w:after="283"/>
              <w:jc w:val="center"/>
              <w:rPr/>
            </w:pPr>
            <w:r>
              <w:rPr/>
              <w:t>Amount of Securities Acquired</w:t>
            </w:r>
          </w:p>
        </w:tc>
        <w:tc>
          <w:tcPr>
            <w:tcW w:w="1092" w:type="dxa"/>
            <w:tcBorders/>
            <w:vAlign w:val="center"/>
          </w:tcPr>
          <w:p>
            <w:pPr>
              <w:pStyle w:val="TableHeading"/>
              <w:suppressLineNumbers/>
              <w:bidi w:val="0"/>
              <w:spacing w:before="0" w:after="283"/>
              <w:jc w:val="center"/>
              <w:rPr/>
            </w:pPr>
            <w:r>
              <w:rPr/>
              <w:t>Date of Payment</w:t>
            </w:r>
          </w:p>
        </w:tc>
        <w:tc>
          <w:tcPr>
            <w:tcW w:w="1400" w:type="dxa"/>
            <w:tcBorders/>
            <w:vAlign w:val="center"/>
          </w:tcPr>
          <w:p>
            <w:pPr>
              <w:pStyle w:val="TableHeading"/>
              <w:suppressLineNumbers/>
              <w:bidi w:val="0"/>
              <w:spacing w:before="0" w:after="283"/>
              <w:jc w:val="center"/>
              <w:rPr/>
            </w:pPr>
            <w:r>
              <w:rPr/>
              <w:t xml:space="preserve">Nature of Payment </w:t>
            </w:r>
            <w:r>
              <w:rPr>
                <w:b/>
              </w:rPr>
              <w:t>*</w:t>
            </w:r>
          </w:p>
        </w:tc>
      </w:tr>
      <w:tr>
        <w:trPr/>
        <w:tc>
          <w:tcPr>
            <w:tcW w:w="861" w:type="dxa"/>
            <w:tcBorders/>
            <w:vAlign w:val="center"/>
          </w:tcPr>
          <w:p>
            <w:pPr>
              <w:pStyle w:val="TableContents"/>
              <w:bidi w:val="0"/>
              <w:spacing w:before="0" w:after="283"/>
              <w:jc w:val="left"/>
              <w:rPr/>
            </w:pPr>
            <w:r>
              <w:rPr/>
              <w:t>ADR</w:t>
            </w:r>
          </w:p>
        </w:tc>
        <w:tc>
          <w:tcPr>
            <w:tcW w:w="1149" w:type="dxa"/>
            <w:tcBorders/>
            <w:vAlign w:val="center"/>
          </w:tcPr>
          <w:p>
            <w:pPr>
              <w:pStyle w:val="TableContents"/>
              <w:bidi w:val="0"/>
              <w:spacing w:before="0" w:after="283"/>
              <w:jc w:val="left"/>
              <w:rPr/>
            </w:pPr>
            <w:r>
              <w:rPr/>
              <w:t>07/01/2026</w:t>
            </w:r>
          </w:p>
        </w:tc>
        <w:tc>
          <w:tcPr>
            <w:tcW w:w="1538" w:type="dxa"/>
            <w:tcBorders/>
            <w:vAlign w:val="center"/>
          </w:tcPr>
          <w:p>
            <w:pPr>
              <w:pStyle w:val="TableContents"/>
              <w:bidi w:val="0"/>
              <w:spacing w:before="0" w:after="283"/>
              <w:jc w:val="left"/>
              <w:rPr/>
            </w:pPr>
            <w:r>
              <w:rPr/>
              <w:t>Restricted Stock Vesting Under a Registered Plan</w:t>
            </w:r>
          </w:p>
        </w:tc>
        <w:tc>
          <w:tcPr>
            <w:tcW w:w="1248" w:type="dxa"/>
            <w:tcBorders/>
            <w:vAlign w:val="center"/>
          </w:tcPr>
          <w:p>
            <w:pPr>
              <w:pStyle w:val="TableContents"/>
              <w:bidi w:val="0"/>
              <w:spacing w:before="0" w:after="283"/>
              <w:jc w:val="left"/>
              <w:rPr/>
            </w:pPr>
            <w:r>
              <w:rPr/>
              <w:t>Issuer</w:t>
            </w:r>
          </w:p>
        </w:tc>
        <w:tc>
          <w:tcPr>
            <w:tcW w:w="539"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49"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pPr>
            <w:r>
              <w:rPr/>
              <w:t>7384</w:t>
            </w:r>
          </w:p>
        </w:tc>
        <w:tc>
          <w:tcPr>
            <w:tcW w:w="1092" w:type="dxa"/>
            <w:tcBorders/>
            <w:vAlign w:val="center"/>
          </w:tcPr>
          <w:p>
            <w:pPr>
              <w:pStyle w:val="TableContents"/>
              <w:bidi w:val="0"/>
              <w:spacing w:before="0" w:after="283"/>
              <w:jc w:val="left"/>
              <w:rPr/>
            </w:pPr>
            <w:r>
              <w:rPr/>
              <w:t>07/01/2026</w:t>
            </w:r>
          </w:p>
        </w:tc>
        <w:tc>
          <w:tcPr>
            <w:tcW w:w="1400" w:type="dxa"/>
            <w:tcBorders/>
            <w:vAlign w:val="center"/>
          </w:tcPr>
          <w:p>
            <w:pPr>
              <w:pStyle w:val="TableContents"/>
              <w:bidi w:val="0"/>
              <w:spacing w:before="0" w:after="283"/>
              <w:jc w:val="left"/>
              <w:rPr/>
            </w:pPr>
            <w:r>
              <w:rPr/>
              <w:t>Not Applicable</w:t>
            </w:r>
          </w:p>
        </w:tc>
      </w:tr>
      <w:tr>
        <w:trPr/>
        <w:tc>
          <w:tcPr>
            <w:tcW w:w="861" w:type="dxa"/>
            <w:tcBorders/>
            <w:vAlign w:val="center"/>
          </w:tcPr>
          <w:p>
            <w:pPr>
              <w:pStyle w:val="TableContents"/>
              <w:bidi w:val="0"/>
              <w:spacing w:before="0" w:after="283"/>
              <w:jc w:val="left"/>
              <w:rPr/>
            </w:pPr>
            <w:r>
              <w:rPr/>
              <w:t>ADR</w:t>
            </w:r>
          </w:p>
        </w:tc>
        <w:tc>
          <w:tcPr>
            <w:tcW w:w="1149" w:type="dxa"/>
            <w:tcBorders/>
            <w:vAlign w:val="center"/>
          </w:tcPr>
          <w:p>
            <w:pPr>
              <w:pStyle w:val="TableContents"/>
              <w:bidi w:val="0"/>
              <w:spacing w:before="0" w:after="283"/>
              <w:jc w:val="left"/>
              <w:rPr/>
            </w:pPr>
            <w:r>
              <w:rPr/>
              <w:t>05/01/2025</w:t>
            </w:r>
          </w:p>
        </w:tc>
        <w:tc>
          <w:tcPr>
            <w:tcW w:w="1538" w:type="dxa"/>
            <w:tcBorders/>
            <w:vAlign w:val="center"/>
          </w:tcPr>
          <w:p>
            <w:pPr>
              <w:pStyle w:val="TableContents"/>
              <w:bidi w:val="0"/>
              <w:spacing w:before="0" w:after="283"/>
              <w:jc w:val="left"/>
              <w:rPr/>
            </w:pPr>
            <w:r>
              <w:rPr/>
              <w:t>Restricted Stock Vesting Under a Registered Plan</w:t>
            </w:r>
          </w:p>
        </w:tc>
        <w:tc>
          <w:tcPr>
            <w:tcW w:w="1248" w:type="dxa"/>
            <w:tcBorders/>
            <w:vAlign w:val="center"/>
          </w:tcPr>
          <w:p>
            <w:pPr>
              <w:pStyle w:val="TableContents"/>
              <w:bidi w:val="0"/>
              <w:spacing w:before="0" w:after="283"/>
              <w:jc w:val="left"/>
              <w:rPr/>
            </w:pPr>
            <w:r>
              <w:rPr/>
              <w:t>Issuer</w:t>
            </w:r>
          </w:p>
        </w:tc>
        <w:tc>
          <w:tcPr>
            <w:tcW w:w="539"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49"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pPr>
            <w:r>
              <w:rPr/>
              <w:t>3984</w:t>
            </w:r>
          </w:p>
        </w:tc>
        <w:tc>
          <w:tcPr>
            <w:tcW w:w="1092" w:type="dxa"/>
            <w:tcBorders/>
            <w:vAlign w:val="center"/>
          </w:tcPr>
          <w:p>
            <w:pPr>
              <w:pStyle w:val="TableContents"/>
              <w:bidi w:val="0"/>
              <w:spacing w:before="0" w:after="283"/>
              <w:jc w:val="left"/>
              <w:rPr/>
            </w:pPr>
            <w:r>
              <w:rPr/>
              <w:t>05/01/2025</w:t>
            </w:r>
          </w:p>
        </w:tc>
        <w:tc>
          <w:tcPr>
            <w:tcW w:w="1400" w:type="dxa"/>
            <w:tcBorders/>
            <w:vAlign w:val="center"/>
          </w:tcPr>
          <w:p>
            <w:pPr>
              <w:pStyle w:val="TableContents"/>
              <w:bidi w:val="0"/>
              <w:spacing w:before="0" w:after="283"/>
              <w:jc w:val="left"/>
              <w:rPr/>
            </w:pPr>
            <w:r>
              <w:rPr/>
              <w:t>Not Applicable</w:t>
            </w:r>
          </w:p>
        </w:tc>
      </w:tr>
      <w:tr>
        <w:trPr/>
        <w:tc>
          <w:tcPr>
            <w:tcW w:w="861" w:type="dxa"/>
            <w:tcBorders/>
            <w:vAlign w:val="center"/>
          </w:tcPr>
          <w:p>
            <w:pPr>
              <w:pStyle w:val="TableContents"/>
              <w:bidi w:val="0"/>
              <w:spacing w:before="0" w:after="283"/>
              <w:jc w:val="left"/>
              <w:rPr/>
            </w:pPr>
            <w:r>
              <w:rPr/>
              <w:t>ADR</w:t>
            </w:r>
          </w:p>
        </w:tc>
        <w:tc>
          <w:tcPr>
            <w:tcW w:w="1149" w:type="dxa"/>
            <w:tcBorders/>
            <w:vAlign w:val="center"/>
          </w:tcPr>
          <w:p>
            <w:pPr>
              <w:pStyle w:val="TableContents"/>
              <w:bidi w:val="0"/>
              <w:spacing w:before="0" w:after="283"/>
              <w:jc w:val="left"/>
              <w:rPr/>
            </w:pPr>
            <w:r>
              <w:rPr/>
              <w:t>05/01/2025</w:t>
            </w:r>
          </w:p>
        </w:tc>
        <w:tc>
          <w:tcPr>
            <w:tcW w:w="1538" w:type="dxa"/>
            <w:tcBorders/>
            <w:vAlign w:val="center"/>
          </w:tcPr>
          <w:p>
            <w:pPr>
              <w:pStyle w:val="TableContents"/>
              <w:bidi w:val="0"/>
              <w:spacing w:before="0" w:after="283"/>
              <w:jc w:val="left"/>
              <w:rPr/>
            </w:pPr>
            <w:r>
              <w:rPr/>
              <w:t>Restricted Stock Vesting Under a Registered Plan</w:t>
            </w:r>
          </w:p>
        </w:tc>
        <w:tc>
          <w:tcPr>
            <w:tcW w:w="1248" w:type="dxa"/>
            <w:tcBorders/>
            <w:vAlign w:val="center"/>
          </w:tcPr>
          <w:p>
            <w:pPr>
              <w:pStyle w:val="TableContents"/>
              <w:bidi w:val="0"/>
              <w:spacing w:before="0" w:after="283"/>
              <w:jc w:val="left"/>
              <w:rPr/>
            </w:pPr>
            <w:r>
              <w:rPr/>
              <w:t>Issuer</w:t>
            </w:r>
          </w:p>
        </w:tc>
        <w:tc>
          <w:tcPr>
            <w:tcW w:w="539"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49"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pPr>
            <w:r>
              <w:rPr/>
              <w:t>2677</w:t>
            </w:r>
          </w:p>
        </w:tc>
        <w:tc>
          <w:tcPr>
            <w:tcW w:w="1092" w:type="dxa"/>
            <w:tcBorders/>
            <w:vAlign w:val="center"/>
          </w:tcPr>
          <w:p>
            <w:pPr>
              <w:pStyle w:val="TableContents"/>
              <w:bidi w:val="0"/>
              <w:spacing w:before="0" w:after="283"/>
              <w:jc w:val="left"/>
              <w:rPr/>
            </w:pPr>
            <w:r>
              <w:rPr/>
              <w:t>05/01/2025</w:t>
            </w:r>
          </w:p>
        </w:tc>
        <w:tc>
          <w:tcPr>
            <w:tcW w:w="1400" w:type="dxa"/>
            <w:tcBorders/>
            <w:vAlign w:val="center"/>
          </w:tcPr>
          <w:p>
            <w:pPr>
              <w:pStyle w:val="TableContents"/>
              <w:bidi w:val="0"/>
              <w:spacing w:before="0" w:after="283"/>
              <w:jc w:val="left"/>
              <w:rPr/>
            </w:pPr>
            <w:r>
              <w:rPr/>
              <w:t>Not Applicable</w:t>
            </w:r>
          </w:p>
        </w:tc>
      </w:tr>
      <w:tr>
        <w:trPr/>
        <w:tc>
          <w:tcPr>
            <w:tcW w:w="861" w:type="dxa"/>
            <w:tcBorders/>
            <w:vAlign w:val="center"/>
          </w:tcPr>
          <w:p>
            <w:pPr>
              <w:pStyle w:val="TableContents"/>
              <w:bidi w:val="0"/>
              <w:spacing w:before="0" w:after="283"/>
              <w:jc w:val="left"/>
              <w:rPr/>
            </w:pPr>
            <w:r>
              <w:rPr/>
              <w:t>ADR</w:t>
            </w:r>
          </w:p>
        </w:tc>
        <w:tc>
          <w:tcPr>
            <w:tcW w:w="1149" w:type="dxa"/>
            <w:tcBorders/>
            <w:vAlign w:val="center"/>
          </w:tcPr>
          <w:p>
            <w:pPr>
              <w:pStyle w:val="TableContents"/>
              <w:bidi w:val="0"/>
              <w:spacing w:before="0" w:after="283"/>
              <w:jc w:val="left"/>
              <w:rPr/>
            </w:pPr>
            <w:r>
              <w:rPr/>
              <w:t>07/01/2026</w:t>
            </w:r>
          </w:p>
        </w:tc>
        <w:tc>
          <w:tcPr>
            <w:tcW w:w="1538" w:type="dxa"/>
            <w:tcBorders/>
            <w:vAlign w:val="center"/>
          </w:tcPr>
          <w:p>
            <w:pPr>
              <w:pStyle w:val="TableContents"/>
              <w:bidi w:val="0"/>
              <w:spacing w:before="0" w:after="283"/>
              <w:jc w:val="left"/>
              <w:rPr/>
            </w:pPr>
            <w:r>
              <w:rPr/>
              <w:t>Restricted Stock Vesting Under a Registered Plan</w:t>
            </w:r>
          </w:p>
        </w:tc>
        <w:tc>
          <w:tcPr>
            <w:tcW w:w="1248" w:type="dxa"/>
            <w:tcBorders/>
            <w:vAlign w:val="center"/>
          </w:tcPr>
          <w:p>
            <w:pPr>
              <w:pStyle w:val="TableContents"/>
              <w:bidi w:val="0"/>
              <w:spacing w:before="0" w:after="283"/>
              <w:jc w:val="left"/>
              <w:rPr/>
            </w:pPr>
            <w:r>
              <w:rPr/>
              <w:t>Issuer</w:t>
            </w:r>
          </w:p>
        </w:tc>
        <w:tc>
          <w:tcPr>
            <w:tcW w:w="539"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49"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pPr>
            <w:r>
              <w:rPr/>
              <w:t>189</w:t>
            </w:r>
          </w:p>
        </w:tc>
        <w:tc>
          <w:tcPr>
            <w:tcW w:w="1092" w:type="dxa"/>
            <w:tcBorders/>
            <w:vAlign w:val="center"/>
          </w:tcPr>
          <w:p>
            <w:pPr>
              <w:pStyle w:val="TableContents"/>
              <w:bidi w:val="0"/>
              <w:spacing w:before="0" w:after="283"/>
              <w:jc w:val="left"/>
              <w:rPr/>
            </w:pPr>
            <w:r>
              <w:rPr/>
              <w:t>07/01/2026</w:t>
            </w:r>
          </w:p>
        </w:tc>
        <w:tc>
          <w:tcPr>
            <w:tcW w:w="1400" w:type="dxa"/>
            <w:tcBorders/>
            <w:vAlign w:val="center"/>
          </w:tcPr>
          <w:p>
            <w:pPr>
              <w:pStyle w:val="TableContents"/>
              <w:bidi w:val="0"/>
              <w:spacing w:before="0" w:after="283"/>
              <w:jc w:val="left"/>
              <w:rPr/>
            </w:pPr>
            <w:r>
              <w:rPr/>
              <w:t>Not Applicable</w:t>
            </w:r>
          </w:p>
        </w:tc>
      </w:tr>
      <w:tr>
        <w:trPr/>
        <w:tc>
          <w:tcPr>
            <w:tcW w:w="861" w:type="dxa"/>
            <w:tcBorders/>
            <w:vAlign w:val="center"/>
          </w:tcPr>
          <w:p>
            <w:pPr>
              <w:pStyle w:val="TableContents"/>
              <w:bidi w:val="0"/>
              <w:spacing w:before="0" w:after="283"/>
              <w:jc w:val="left"/>
              <w:rPr/>
            </w:pPr>
            <w:r>
              <w:rPr/>
              <w:t>ADR</w:t>
            </w:r>
          </w:p>
        </w:tc>
        <w:tc>
          <w:tcPr>
            <w:tcW w:w="1149" w:type="dxa"/>
            <w:tcBorders/>
            <w:vAlign w:val="center"/>
          </w:tcPr>
          <w:p>
            <w:pPr>
              <w:pStyle w:val="TableContents"/>
              <w:bidi w:val="0"/>
              <w:spacing w:before="0" w:after="283"/>
              <w:jc w:val="left"/>
              <w:rPr/>
            </w:pPr>
            <w:r>
              <w:rPr/>
              <w:t>05/01/2025</w:t>
            </w:r>
          </w:p>
        </w:tc>
        <w:tc>
          <w:tcPr>
            <w:tcW w:w="1538" w:type="dxa"/>
            <w:tcBorders/>
            <w:vAlign w:val="center"/>
          </w:tcPr>
          <w:p>
            <w:pPr>
              <w:pStyle w:val="TableContents"/>
              <w:bidi w:val="0"/>
              <w:spacing w:before="0" w:after="283"/>
              <w:jc w:val="left"/>
              <w:rPr/>
            </w:pPr>
            <w:r>
              <w:rPr/>
              <w:t>Restricted Stock Vesting Under a Registered Plan</w:t>
            </w:r>
          </w:p>
        </w:tc>
        <w:tc>
          <w:tcPr>
            <w:tcW w:w="1248" w:type="dxa"/>
            <w:tcBorders/>
            <w:vAlign w:val="center"/>
          </w:tcPr>
          <w:p>
            <w:pPr>
              <w:pStyle w:val="TableContents"/>
              <w:bidi w:val="0"/>
              <w:spacing w:before="0" w:after="283"/>
              <w:jc w:val="left"/>
              <w:rPr/>
            </w:pPr>
            <w:r>
              <w:rPr/>
              <w:t>Issuer</w:t>
            </w:r>
          </w:p>
        </w:tc>
        <w:tc>
          <w:tcPr>
            <w:tcW w:w="53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149"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pPr>
            <w:r>
              <w:rPr/>
              <w:t>2677</w:t>
            </w:r>
          </w:p>
        </w:tc>
        <w:tc>
          <w:tcPr>
            <w:tcW w:w="1092" w:type="dxa"/>
            <w:tcBorders/>
            <w:vAlign w:val="center"/>
          </w:tcPr>
          <w:p>
            <w:pPr>
              <w:pStyle w:val="TableContents"/>
              <w:bidi w:val="0"/>
              <w:spacing w:before="0" w:after="283"/>
              <w:jc w:val="left"/>
              <w:rPr/>
            </w:pPr>
            <w:r>
              <w:rPr/>
              <w:t>05/01/2025</w:t>
            </w:r>
          </w:p>
        </w:tc>
        <w:tc>
          <w:tcPr>
            <w:tcW w:w="1400" w:type="dxa"/>
            <w:tcBorders/>
            <w:vAlign w:val="center"/>
          </w:tcPr>
          <w:p>
            <w:pPr>
              <w:pStyle w:val="TableContents"/>
              <w:bidi w:val="0"/>
              <w:spacing w:before="0" w:after="283"/>
              <w:jc w:val="left"/>
              <w:rPr/>
            </w:pPr>
            <w:r>
              <w:rPr/>
              <w:t>Not Applicable</w:t>
            </w:r>
          </w:p>
        </w:tc>
      </w:tr>
      <w:tr>
        <w:trPr/>
        <w:tc>
          <w:tcPr>
            <w:tcW w:w="861" w:type="dxa"/>
            <w:tcBorders/>
            <w:vAlign w:val="center"/>
          </w:tcPr>
          <w:p>
            <w:pPr>
              <w:pStyle w:val="TableContents"/>
              <w:bidi w:val="0"/>
              <w:spacing w:before="0" w:after="283"/>
              <w:jc w:val="left"/>
              <w:rPr/>
            </w:pPr>
            <w:r>
              <w:rPr/>
              <w:t>ADR</w:t>
            </w:r>
          </w:p>
        </w:tc>
        <w:tc>
          <w:tcPr>
            <w:tcW w:w="1149" w:type="dxa"/>
            <w:tcBorders/>
            <w:vAlign w:val="center"/>
          </w:tcPr>
          <w:p>
            <w:pPr>
              <w:pStyle w:val="TableContents"/>
              <w:bidi w:val="0"/>
              <w:spacing w:before="0" w:after="283"/>
              <w:jc w:val="left"/>
              <w:rPr/>
            </w:pPr>
            <w:r>
              <w:rPr/>
              <w:t>05/01/2025</w:t>
            </w:r>
          </w:p>
        </w:tc>
        <w:tc>
          <w:tcPr>
            <w:tcW w:w="1538" w:type="dxa"/>
            <w:tcBorders/>
            <w:vAlign w:val="center"/>
          </w:tcPr>
          <w:p>
            <w:pPr>
              <w:pStyle w:val="TableContents"/>
              <w:bidi w:val="0"/>
              <w:spacing w:before="0" w:after="283"/>
              <w:jc w:val="left"/>
              <w:rPr/>
            </w:pPr>
            <w:r>
              <w:rPr/>
              <w:t>Restricted Stock Vesting Under a Registered Plan</w:t>
            </w:r>
          </w:p>
        </w:tc>
        <w:tc>
          <w:tcPr>
            <w:tcW w:w="1248" w:type="dxa"/>
            <w:tcBorders/>
            <w:vAlign w:val="center"/>
          </w:tcPr>
          <w:p>
            <w:pPr>
              <w:pStyle w:val="TableContents"/>
              <w:bidi w:val="0"/>
              <w:spacing w:before="0" w:after="283"/>
              <w:jc w:val="left"/>
              <w:rPr/>
            </w:pPr>
            <w:r>
              <w:rPr/>
              <w:t>Issuer</w:t>
            </w:r>
          </w:p>
        </w:tc>
        <w:tc>
          <w:tcPr>
            <w:tcW w:w="53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1149"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pPr>
            <w:r>
              <w:rPr/>
              <w:t>1702</w:t>
            </w:r>
          </w:p>
        </w:tc>
        <w:tc>
          <w:tcPr>
            <w:tcW w:w="1092" w:type="dxa"/>
            <w:tcBorders/>
            <w:vAlign w:val="center"/>
          </w:tcPr>
          <w:p>
            <w:pPr>
              <w:pStyle w:val="TableContents"/>
              <w:bidi w:val="0"/>
              <w:spacing w:before="0" w:after="283"/>
              <w:jc w:val="left"/>
              <w:rPr/>
            </w:pPr>
            <w:r>
              <w:rPr/>
              <w:t>05/01/2025</w:t>
            </w:r>
          </w:p>
        </w:tc>
        <w:tc>
          <w:tcPr>
            <w:tcW w:w="1400" w:type="dxa"/>
            <w:tcBorders/>
            <w:vAlign w:val="center"/>
          </w:tcPr>
          <w:p>
            <w:pPr>
              <w:pStyle w:val="TableContents"/>
              <w:bidi w:val="0"/>
              <w:spacing w:before="0" w:after="283"/>
              <w:jc w:val="left"/>
              <w:rPr/>
            </w:pPr>
            <w:r>
              <w:rPr/>
              <w:t>Not Applicable</w:t>
            </w:r>
          </w:p>
        </w:tc>
      </w:tr>
      <w:tr>
        <w:trPr/>
        <w:tc>
          <w:tcPr>
            <w:tcW w:w="861" w:type="dxa"/>
            <w:tcBorders/>
            <w:vAlign w:val="center"/>
          </w:tcPr>
          <w:p>
            <w:pPr>
              <w:pStyle w:val="TableContents"/>
              <w:bidi w:val="0"/>
              <w:spacing w:before="0" w:after="283"/>
              <w:jc w:val="left"/>
              <w:rPr/>
            </w:pPr>
            <w:r>
              <w:rPr/>
              <w:t>ADR</w:t>
            </w:r>
          </w:p>
        </w:tc>
        <w:tc>
          <w:tcPr>
            <w:tcW w:w="1149" w:type="dxa"/>
            <w:tcBorders/>
            <w:vAlign w:val="center"/>
          </w:tcPr>
          <w:p>
            <w:pPr>
              <w:pStyle w:val="TableContents"/>
              <w:bidi w:val="0"/>
              <w:spacing w:before="0" w:after="283"/>
              <w:jc w:val="left"/>
              <w:rPr/>
            </w:pPr>
            <w:r>
              <w:rPr/>
              <w:t>05/01/2025</w:t>
            </w:r>
          </w:p>
        </w:tc>
        <w:tc>
          <w:tcPr>
            <w:tcW w:w="1538" w:type="dxa"/>
            <w:tcBorders/>
            <w:vAlign w:val="center"/>
          </w:tcPr>
          <w:p>
            <w:pPr>
              <w:pStyle w:val="TableContents"/>
              <w:bidi w:val="0"/>
              <w:spacing w:before="0" w:after="283"/>
              <w:jc w:val="left"/>
              <w:rPr/>
            </w:pPr>
            <w:r>
              <w:rPr/>
              <w:t>Restricted Stock Vesting Under a Registered Plan</w:t>
            </w:r>
          </w:p>
        </w:tc>
        <w:tc>
          <w:tcPr>
            <w:tcW w:w="1248" w:type="dxa"/>
            <w:tcBorders/>
            <w:vAlign w:val="center"/>
          </w:tcPr>
          <w:p>
            <w:pPr>
              <w:pStyle w:val="TableContents"/>
              <w:bidi w:val="0"/>
              <w:spacing w:before="0" w:after="283"/>
              <w:jc w:val="left"/>
              <w:rPr/>
            </w:pPr>
            <w:r>
              <w:rPr/>
              <w:t>Issuer</w:t>
            </w:r>
          </w:p>
        </w:tc>
        <w:tc>
          <w:tcPr>
            <w:tcW w:w="53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c>
          <w:tcPr>
            <w:tcW w:w="1149"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pPr>
            <w:r>
              <w:rPr/>
              <w:t>130</w:t>
            </w:r>
          </w:p>
        </w:tc>
        <w:tc>
          <w:tcPr>
            <w:tcW w:w="1092" w:type="dxa"/>
            <w:tcBorders/>
            <w:vAlign w:val="center"/>
          </w:tcPr>
          <w:p>
            <w:pPr>
              <w:pStyle w:val="TableContents"/>
              <w:bidi w:val="0"/>
              <w:spacing w:before="0" w:after="283"/>
              <w:jc w:val="left"/>
              <w:rPr/>
            </w:pPr>
            <w:r>
              <w:rPr/>
              <w:t>05/01/2025</w:t>
            </w:r>
          </w:p>
        </w:tc>
        <w:tc>
          <w:tcPr>
            <w:tcW w:w="1400" w:type="dxa"/>
            <w:tcBorders/>
            <w:vAlign w:val="center"/>
          </w:tcPr>
          <w:p>
            <w:pPr>
              <w:pStyle w:val="TableContents"/>
              <w:bidi w:val="0"/>
              <w:spacing w:before="0" w:after="283"/>
              <w:jc w:val="left"/>
              <w:rPr/>
            </w:pPr>
            <w:r>
              <w:rPr/>
              <w:t>Not Applicable</w:t>
            </w:r>
          </w:p>
        </w:tc>
      </w:tr>
      <w:tr>
        <w:trPr/>
        <w:tc>
          <w:tcPr>
            <w:tcW w:w="861" w:type="dxa"/>
            <w:tcBorders/>
            <w:vAlign w:val="center"/>
          </w:tcPr>
          <w:p>
            <w:pPr>
              <w:pStyle w:val="TableContents"/>
              <w:bidi w:val="0"/>
              <w:spacing w:before="0" w:after="283"/>
              <w:jc w:val="left"/>
              <w:rPr/>
            </w:pPr>
            <w:r>
              <w:rPr/>
              <w:t>ADR</w:t>
            </w:r>
          </w:p>
        </w:tc>
        <w:tc>
          <w:tcPr>
            <w:tcW w:w="1149" w:type="dxa"/>
            <w:tcBorders/>
            <w:vAlign w:val="center"/>
          </w:tcPr>
          <w:p>
            <w:pPr>
              <w:pStyle w:val="TableContents"/>
              <w:bidi w:val="0"/>
              <w:spacing w:before="0" w:after="283"/>
              <w:jc w:val="left"/>
              <w:rPr/>
            </w:pPr>
            <w:r>
              <w:rPr/>
              <w:t>05/01/2025</w:t>
            </w:r>
          </w:p>
        </w:tc>
        <w:tc>
          <w:tcPr>
            <w:tcW w:w="1538" w:type="dxa"/>
            <w:tcBorders/>
            <w:vAlign w:val="center"/>
          </w:tcPr>
          <w:p>
            <w:pPr>
              <w:pStyle w:val="TableContents"/>
              <w:bidi w:val="0"/>
              <w:spacing w:before="0" w:after="283"/>
              <w:jc w:val="left"/>
              <w:rPr/>
            </w:pPr>
            <w:r>
              <w:rPr/>
              <w:t>Restricted Stock Vesting Under a Registered Plan</w:t>
            </w:r>
          </w:p>
        </w:tc>
        <w:tc>
          <w:tcPr>
            <w:tcW w:w="1248" w:type="dxa"/>
            <w:tcBorders/>
            <w:vAlign w:val="center"/>
          </w:tcPr>
          <w:p>
            <w:pPr>
              <w:pStyle w:val="TableContents"/>
              <w:bidi w:val="0"/>
              <w:spacing w:before="0" w:after="283"/>
              <w:jc w:val="left"/>
              <w:rPr/>
            </w:pPr>
            <w:r>
              <w:rPr/>
              <w:t>Issuer</w:t>
            </w:r>
          </w:p>
        </w:tc>
        <w:tc>
          <w:tcPr>
            <w:tcW w:w="53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p>
        </w:tc>
        <w:tc>
          <w:tcPr>
            <w:tcW w:w="1149"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pPr>
            <w:r>
              <w:rPr/>
              <w:t>2525</w:t>
            </w:r>
          </w:p>
        </w:tc>
        <w:tc>
          <w:tcPr>
            <w:tcW w:w="1092" w:type="dxa"/>
            <w:tcBorders/>
            <w:vAlign w:val="center"/>
          </w:tcPr>
          <w:p>
            <w:pPr>
              <w:pStyle w:val="TableContents"/>
              <w:bidi w:val="0"/>
              <w:spacing w:before="0" w:after="283"/>
              <w:jc w:val="left"/>
              <w:rPr/>
            </w:pPr>
            <w:r>
              <w:rPr/>
              <w:t>05/01/2025</w:t>
            </w:r>
          </w:p>
        </w:tc>
        <w:tc>
          <w:tcPr>
            <w:tcW w:w="1400"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3243"/>
        <w:gridCol w:w="6962"/>
      </w:tblGrid>
      <w:tr>
        <w:trPr/>
        <w:tc>
          <w:tcPr>
            <w:tcW w:w="3243" w:type="dxa"/>
            <w:tcBorders/>
            <w:vAlign w:val="center"/>
          </w:tcPr>
          <w:p>
            <w:pPr>
              <w:pStyle w:val="TableContents"/>
              <w:bidi w:val="0"/>
              <w:spacing w:before="0" w:after="283"/>
              <w:jc w:val="left"/>
              <w:rPr/>
            </w:pPr>
            <w:r>
              <w:rPr/>
              <w:t>Remarks</w:t>
            </w:r>
          </w:p>
        </w:tc>
        <w:tc>
          <w:tcPr>
            <w:tcW w:w="6962" w:type="dxa"/>
            <w:tcBorders/>
            <w:vAlign w:val="center"/>
          </w:tcPr>
          <w:p>
            <w:pPr>
              <w:pStyle w:val="TableContents"/>
              <w:bidi w:val="0"/>
              <w:spacing w:before="0" w:after="283"/>
              <w:jc w:val="left"/>
              <w:rPr>
                <w:sz w:val="4"/>
                <w:szCs w:val="4"/>
              </w:rPr>
            </w:pPr>
            <w:r>
              <w:rPr>
                <w:sz w:val="4"/>
                <w:szCs w:val="4"/>
              </w:rPr>
            </w:r>
          </w:p>
        </w:tc>
      </w:tr>
      <w:tr>
        <w:trPr/>
        <w:tc>
          <w:tcPr>
            <w:tcW w:w="3243" w:type="dxa"/>
            <w:tcBorders/>
            <w:vAlign w:val="center"/>
          </w:tcPr>
          <w:p>
            <w:pPr>
              <w:pStyle w:val="TableContents"/>
              <w:bidi w:val="0"/>
              <w:spacing w:before="0" w:after="283"/>
              <w:jc w:val="left"/>
              <w:rPr/>
            </w:pPr>
            <w:r>
              <w:rPr/>
              <w:t>Date of Notice</w:t>
            </w:r>
          </w:p>
        </w:tc>
        <w:tc>
          <w:tcPr>
            <w:tcW w:w="6962" w:type="dxa"/>
            <w:tcBorders/>
            <w:vAlign w:val="center"/>
          </w:tcPr>
          <w:p>
            <w:pPr>
              <w:pStyle w:val="TableContents"/>
              <w:bidi w:val="0"/>
              <w:spacing w:before="0" w:after="0"/>
              <w:jc w:val="left"/>
              <w:rPr/>
            </w:pPr>
            <w:r>
              <w:rPr/>
              <w:t>08/19/2026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243" w:type="dxa"/>
            <w:tcBorders/>
            <w:vAlign w:val="center"/>
          </w:tcPr>
          <w:p>
            <w:pPr>
              <w:pStyle w:val="TableContents"/>
              <w:bidi w:val="0"/>
              <w:spacing w:before="0" w:after="283"/>
              <w:jc w:val="left"/>
              <w:rPr/>
            </w:pPr>
            <w:r>
              <w:rPr/>
              <w:t>Signature</w:t>
            </w:r>
          </w:p>
        </w:tc>
        <w:tc>
          <w:tcPr>
            <w:tcW w:w="6962" w:type="dxa"/>
            <w:tcBorders/>
            <w:vAlign w:val="center"/>
          </w:tcPr>
          <w:p>
            <w:pPr>
              <w:pStyle w:val="TableContents"/>
              <w:bidi w:val="0"/>
              <w:spacing w:before="0" w:after="0"/>
              <w:jc w:val="left"/>
              <w:rPr/>
            </w:pPr>
            <w:r>
              <w:rPr/>
              <w:t>/s/ Oscar Balmore Elizondo de la Garza</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fontTable" Target="fontTable.xml"/><Relationship Id="rId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691</Words>
  <Characters>3571</Characters>
  <CharactersWithSpaces>4159</CharactersWithSpaces>
  <Paragraphs>133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