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Doehner Cobian Mauricio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AVENIDA RICARDO MARGAIN ZOZAYA 325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COLONIA VALLE DEL CAMPESTRE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PEDRO GARZA GARCIA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NUEVO LEON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MEXICO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CEMEX SAB DE CV</w:t>
              </w:r>
            </w:hyperlink>
            <w:r>
              <w:rPr/>
              <w:t xml:space="preserve"> [ </w:t>
            </w:r>
            <w:r>
              <w:rPr>
                <w:rFonts w:ascii="Times;serif" w:hAnsi="Times;serif"/>
                <w:color w:val="0000FF"/>
                <w:sz w:val="24"/>
                <w:shd w:fill="FFFFFF" w:val="clear"/>
              </w:rPr>
              <w:t>CX</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CEMEX.CPO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Corporate Affairs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7"/>
        <w:gridCol w:w="898"/>
        <w:gridCol w:w="771"/>
        <w:gridCol w:w="596"/>
        <w:gridCol w:w="330"/>
        <w:gridCol w:w="1029"/>
        <w:gridCol w:w="405"/>
        <w:gridCol w:w="727"/>
        <w:gridCol w:w="1261"/>
        <w:gridCol w:w="935"/>
        <w:gridCol w:w="89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230,170</w:t>
            </w:r>
            <w:r>
              <w:rPr>
                <w:rFonts w:ascii="Times;serif" w:hAnsi="Times;serif"/>
                <w:color w:val="008000"/>
                <w:position w:val="7"/>
                <w:sz w:val="16"/>
                <w:sz w:val="20"/>
                <w:shd w:fill="FFFFFF" w:val="clear"/>
              </w:rPr>
              <w:t>(1)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1,593,390</w:t>
            </w:r>
          </w:p>
        </w:tc>
        <w:tc>
          <w:tcPr>
            <w:tcW w:w="9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Participation Certificates (CEMEX.CPO)</w:t>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80,560</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12.13</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1,512,830</w:t>
            </w:r>
            <w:r>
              <w:rPr>
                <w:rFonts w:ascii="Times;serif" w:hAnsi="Times;serif"/>
                <w:color w:val="008000"/>
                <w:position w:val="7"/>
                <w:sz w:val="16"/>
                <w:sz w:val="20"/>
                <w:shd w:fill="FFFFFF" w:val="clear"/>
              </w:rPr>
              <w:t>(2)</w:t>
            </w:r>
          </w:p>
        </w:tc>
        <w:tc>
          <w:tcPr>
            <w:tcW w:w="9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224,400 Ordinary Participation Certificates corresponding to compensation plan from 2023 vested in favor of the reporting person. Additionally, 5,770 Ordinary Participation Certificates were granted to the reporting person due to technical adjustments for tax payment and/or cash dividend.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Ordinary Participation Certificates of the Issuer may be represented by American Depositary Shares ("ADS"). Each ADS represents 10 Ordinary Participation Certificates.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/s/Mauricio Doehner Cobian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92936" TargetMode="External"/><Relationship Id="rId5" Type="http://schemas.openxmlformats.org/officeDocument/2006/relationships/hyperlink" Target="http://www.sec.gov/cgi-bin/browse-edgar?action=getcompany&amp;CIK=00010763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3679</Characters>
  <CharactersWithSpaces>4258</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